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ABA" w:rsidRPr="001D7210" w:rsidRDefault="00FF6E88" w:rsidP="002826B4">
      <w:pPr>
        <w:pStyle w:val="ParagraphStyle"/>
        <w:spacing w:before="240" w:after="240"/>
        <w:jc w:val="center"/>
        <w:outlineLvl w:val="0"/>
        <w:rPr>
          <w:rFonts w:ascii="Times New Roman" w:hAnsi="Times New Roman" w:cs="Times New Roman"/>
          <w:bCs/>
          <w:caps/>
        </w:rPr>
      </w:pPr>
      <w:r w:rsidRPr="001D7210">
        <w:rPr>
          <w:rFonts w:ascii="Times New Roman" w:hAnsi="Times New Roman" w:cs="Times New Roman"/>
          <w:bCs/>
          <w:spacing w:val="45"/>
        </w:rPr>
        <w:t>Технологическая карта урока №    ФГОС</w:t>
      </w:r>
      <w:r w:rsidRPr="001D7210">
        <w:rPr>
          <w:rFonts w:ascii="Times New Roman" w:hAnsi="Times New Roman" w:cs="Times New Roman"/>
          <w:bCs/>
          <w:spacing w:val="45"/>
        </w:rPr>
        <w:br/>
        <w:t>Тема урока: Разряды наречий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061"/>
        <w:gridCol w:w="11631"/>
      </w:tblGrid>
      <w:tr w:rsidR="00DE3ABA" w:rsidRPr="001D7210">
        <w:trPr>
          <w:trHeight w:val="15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Pr="001D7210" w:rsidRDefault="00DE3A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7210">
              <w:rPr>
                <w:rFonts w:ascii="Times New Roman" w:hAnsi="Times New Roman" w:cs="Times New Roman"/>
                <w:b/>
                <w:bCs/>
              </w:rPr>
              <w:t>Цели деятельности педагога</w:t>
            </w:r>
          </w:p>
        </w:tc>
        <w:tc>
          <w:tcPr>
            <w:tcW w:w="1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7210">
              <w:rPr>
                <w:rFonts w:ascii="Times New Roman" w:hAnsi="Times New Roman" w:cs="Times New Roman"/>
              </w:rPr>
              <w:t>Показать значения, выражаемые наречиями; способствовать развитию умения находить в тексте наречия и определять их значения</w:t>
            </w:r>
          </w:p>
        </w:tc>
      </w:tr>
      <w:tr w:rsidR="00DE3ABA" w:rsidRPr="001D7210">
        <w:trPr>
          <w:trHeight w:val="15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Pr="001D7210" w:rsidRDefault="00DE3A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7210"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3ABA" w:rsidRPr="001D7210" w:rsidRDefault="00DE3ABA" w:rsidP="00F0389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7210">
              <w:rPr>
                <w:rFonts w:ascii="Times New Roman" w:hAnsi="Times New Roman" w:cs="Times New Roman"/>
              </w:rPr>
              <w:t xml:space="preserve">Урок </w:t>
            </w:r>
            <w:r w:rsidR="00F03890" w:rsidRPr="001D7210">
              <w:rPr>
                <w:rFonts w:ascii="Times New Roman" w:hAnsi="Times New Roman" w:cs="Times New Roman"/>
              </w:rPr>
              <w:t xml:space="preserve">открытия новых знаний </w:t>
            </w:r>
          </w:p>
        </w:tc>
      </w:tr>
      <w:tr w:rsidR="00DE3ABA" w:rsidRPr="001D7210">
        <w:trPr>
          <w:trHeight w:val="15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Pr="001D7210" w:rsidRDefault="00DE3A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7210">
              <w:rPr>
                <w:rFonts w:ascii="Times New Roman" w:hAnsi="Times New Roman" w:cs="Times New Roman"/>
                <w:b/>
                <w:bCs/>
              </w:rPr>
              <w:t xml:space="preserve">Планируемые </w:t>
            </w:r>
            <w:r w:rsidRPr="001D7210">
              <w:rPr>
                <w:rFonts w:ascii="Times New Roman" w:hAnsi="Times New Roman" w:cs="Times New Roman"/>
                <w:b/>
                <w:bCs/>
              </w:rPr>
              <w:br/>
              <w:t xml:space="preserve">образовательные </w:t>
            </w:r>
            <w:r w:rsidRPr="001D7210">
              <w:rPr>
                <w:rFonts w:ascii="Times New Roman" w:hAnsi="Times New Roman" w:cs="Times New Roman"/>
                <w:b/>
                <w:bCs/>
              </w:rPr>
              <w:br/>
              <w:t>результа</w:t>
            </w:r>
            <w:bookmarkStart w:id="0" w:name="_GoBack"/>
            <w:bookmarkEnd w:id="0"/>
            <w:r w:rsidRPr="001D7210">
              <w:rPr>
                <w:rFonts w:ascii="Times New Roman" w:hAnsi="Times New Roman" w:cs="Times New Roman"/>
                <w:b/>
                <w:bCs/>
              </w:rPr>
              <w:t>ты</w:t>
            </w:r>
          </w:p>
        </w:tc>
        <w:tc>
          <w:tcPr>
            <w:tcW w:w="1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7210">
              <w:rPr>
                <w:rFonts w:ascii="Times New Roman" w:hAnsi="Times New Roman" w:cs="Times New Roman"/>
                <w:b/>
                <w:bCs/>
                <w:i/>
                <w:iCs/>
              </w:rPr>
              <w:t>Предметные</w:t>
            </w:r>
            <w:proofErr w:type="gramStart"/>
            <w:r w:rsidRPr="001D7210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1D7210">
              <w:rPr>
                <w:rFonts w:ascii="Times New Roman" w:hAnsi="Times New Roman" w:cs="Times New Roman"/>
                <w:i/>
                <w:iCs/>
              </w:rPr>
              <w:t>з</w:t>
            </w:r>
            <w:proofErr w:type="gramEnd"/>
            <w:r w:rsidRPr="001D7210">
              <w:rPr>
                <w:rFonts w:ascii="Times New Roman" w:hAnsi="Times New Roman" w:cs="Times New Roman"/>
                <w:i/>
                <w:iCs/>
              </w:rPr>
              <w:t>нать</w:t>
            </w:r>
            <w:r w:rsidRPr="001D7210">
              <w:rPr>
                <w:rFonts w:ascii="Times New Roman" w:hAnsi="Times New Roman" w:cs="Times New Roman"/>
              </w:rPr>
              <w:t xml:space="preserve">лексико-синтаксические значения, выражаемые наречиями, вопросы, на которые отвечают смысловые группы наречий; </w:t>
            </w:r>
            <w:r w:rsidRPr="001D7210">
              <w:rPr>
                <w:rFonts w:ascii="Times New Roman" w:hAnsi="Times New Roman" w:cs="Times New Roman"/>
                <w:i/>
                <w:iCs/>
              </w:rPr>
              <w:t>уметь</w:t>
            </w:r>
            <w:r w:rsidRPr="001D7210">
              <w:rPr>
                <w:rFonts w:ascii="Times New Roman" w:hAnsi="Times New Roman" w:cs="Times New Roman"/>
              </w:rPr>
              <w:t>определять лексико-синтаксические значения, выражаемые наречиями; группировать наречия по их значению; определять вопросы, на которые они отвечают; определять синтаксическую роль наречий в предложении, употреблять наречия для связи предложений в тексте, находить и исправлять ошибки в употреблении наречий.</w:t>
            </w:r>
          </w:p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7210">
              <w:rPr>
                <w:rFonts w:ascii="Times New Roman" w:hAnsi="Times New Roman" w:cs="Times New Roman"/>
                <w:b/>
                <w:bCs/>
                <w:i/>
                <w:iCs/>
              </w:rPr>
              <w:t>Метапредметные:</w:t>
            </w:r>
            <w:r w:rsidRPr="001D7210">
              <w:rPr>
                <w:rFonts w:ascii="Times New Roman" w:hAnsi="Times New Roman" w:cs="Times New Roman"/>
              </w:rPr>
              <w:t xml:space="preserve"> умение самостоятельно определять цели своего обучения, ставить и формулировать для себя</w:t>
            </w:r>
            <w:r w:rsidRPr="001D7210">
              <w:rPr>
                <w:rFonts w:ascii="Times New Roman" w:hAnsi="Times New Roman" w:cs="Times New Roman"/>
              </w:rPr>
              <w:br/>
              <w:t>новые задачи в учебе и познавательной деятельности, развивать мотивы и интересы своей познавательной деятельности; умениеорганизовывать учебное сотрудничество и совместную деятельность с учителем и сверстниками,</w:t>
            </w:r>
            <w:r w:rsidRPr="001D7210">
              <w:rPr>
                <w:rFonts w:ascii="Times New Roman" w:hAnsi="Times New Roman" w:cs="Times New Roman"/>
              </w:rPr>
              <w:br/>
              <w:t>работать индивидуально и в группе</w:t>
            </w:r>
            <w:proofErr w:type="gramStart"/>
            <w:r w:rsidRPr="001D7210">
              <w:rPr>
                <w:rFonts w:ascii="Times New Roman" w:hAnsi="Times New Roman" w:cs="Times New Roman"/>
              </w:rPr>
              <w:t>:н</w:t>
            </w:r>
            <w:proofErr w:type="gramEnd"/>
            <w:r w:rsidRPr="001D7210">
              <w:rPr>
                <w:rFonts w:ascii="Times New Roman" w:hAnsi="Times New Roman" w:cs="Times New Roman"/>
              </w:rPr>
              <w:t>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умение осознанно использовать речевые средства в соответствии с задачей коммуникации для выражения своих чувств, мыслей и потре</w:t>
            </w:r>
            <w:proofErr w:type="gramStart"/>
            <w:r w:rsidRPr="001D7210">
              <w:rPr>
                <w:rFonts w:ascii="Times New Roman" w:hAnsi="Times New Roman" w:cs="Times New Roman"/>
              </w:rPr>
              <w:t>б-</w:t>
            </w:r>
            <w:proofErr w:type="gramEnd"/>
            <w:r w:rsidRPr="001D7210">
              <w:rPr>
                <w:rFonts w:ascii="Times New Roman" w:hAnsi="Times New Roman" w:cs="Times New Roman"/>
              </w:rPr>
              <w:br/>
              <w:t>ностей.</w:t>
            </w:r>
          </w:p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7210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</w:t>
            </w:r>
            <w:proofErr w:type="gramStart"/>
            <w:r w:rsidRPr="001D7210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1D7210">
              <w:rPr>
                <w:rFonts w:ascii="Times New Roman" w:hAnsi="Times New Roman" w:cs="Times New Roman"/>
              </w:rPr>
              <w:t>ф</w:t>
            </w:r>
            <w:proofErr w:type="gramEnd"/>
            <w:r w:rsidRPr="001D7210">
              <w:rPr>
                <w:rFonts w:ascii="Times New Roman" w:hAnsi="Times New Roman" w:cs="Times New Roman"/>
              </w:rPr>
              <w:t>ормирование ответственного отношения к учению на основе мотивации к обучению и познанию; осознание своей этнической принадлежности, знание языка как явления национальной культуры; стремление к речевому самосовершенствованию</w:t>
            </w:r>
          </w:p>
        </w:tc>
      </w:tr>
      <w:tr w:rsidR="00DE3ABA" w:rsidRPr="001D7210">
        <w:trPr>
          <w:trHeight w:val="15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Pr="001D7210" w:rsidRDefault="00DE3A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7210">
              <w:rPr>
                <w:rFonts w:ascii="Times New Roman" w:hAnsi="Times New Roman" w:cs="Times New Roman"/>
                <w:b/>
                <w:bCs/>
                <w:caps/>
              </w:rPr>
              <w:t>м</w:t>
            </w:r>
            <w:r w:rsidRPr="001D7210">
              <w:rPr>
                <w:rFonts w:ascii="Times New Roman" w:hAnsi="Times New Roman" w:cs="Times New Roman"/>
                <w:b/>
                <w:bCs/>
              </w:rPr>
              <w:t xml:space="preserve">етоды и формы </w:t>
            </w:r>
            <w:r w:rsidRPr="001D7210">
              <w:rPr>
                <w:rFonts w:ascii="Times New Roman" w:hAnsi="Times New Roman" w:cs="Times New Roman"/>
                <w:b/>
                <w:bCs/>
              </w:rPr>
              <w:br/>
              <w:t>обучения</w:t>
            </w:r>
          </w:p>
        </w:tc>
        <w:tc>
          <w:tcPr>
            <w:tcW w:w="1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7210">
              <w:rPr>
                <w:rFonts w:ascii="Times New Roman" w:hAnsi="Times New Roman" w:cs="Times New Roman"/>
              </w:rPr>
              <w:t xml:space="preserve">Наблюдение над языком; проблемный метод; </w:t>
            </w:r>
            <w:proofErr w:type="gramStart"/>
            <w:r w:rsidRPr="001D7210"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 w:rsidRPr="001D7210">
              <w:rPr>
                <w:rFonts w:ascii="Times New Roman" w:hAnsi="Times New Roman" w:cs="Times New Roman"/>
              </w:rPr>
              <w:t>, групповая, фронтальная</w:t>
            </w:r>
          </w:p>
        </w:tc>
      </w:tr>
      <w:tr w:rsidR="00DE3ABA" w:rsidRPr="001D7210">
        <w:trPr>
          <w:trHeight w:val="15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Pr="001D7210" w:rsidRDefault="00DE3A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7210">
              <w:rPr>
                <w:rFonts w:ascii="Times New Roman" w:hAnsi="Times New Roman" w:cs="Times New Roman"/>
                <w:b/>
                <w:bCs/>
              </w:rPr>
              <w:t xml:space="preserve">Образовательные </w:t>
            </w:r>
            <w:r w:rsidRPr="001D7210">
              <w:rPr>
                <w:rFonts w:ascii="Times New Roman" w:hAnsi="Times New Roman" w:cs="Times New Roman"/>
                <w:b/>
                <w:bCs/>
              </w:rPr>
              <w:br/>
            </w:r>
            <w:r w:rsidRPr="001D7210">
              <w:rPr>
                <w:rFonts w:ascii="Times New Roman" w:hAnsi="Times New Roman" w:cs="Times New Roman"/>
                <w:b/>
                <w:bCs/>
              </w:rPr>
              <w:lastRenderedPageBreak/>
              <w:t>ресурсы</w:t>
            </w:r>
          </w:p>
        </w:tc>
        <w:tc>
          <w:tcPr>
            <w:tcW w:w="1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7210">
              <w:rPr>
                <w:rFonts w:ascii="Times New Roman" w:hAnsi="Times New Roman" w:cs="Times New Roman"/>
              </w:rPr>
              <w:lastRenderedPageBreak/>
              <w:t>http://www.uroki.net                                      http://www.zavuch.info                           http://www.intergu.ru</w:t>
            </w:r>
          </w:p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7210">
              <w:rPr>
                <w:rFonts w:ascii="Times New Roman" w:hAnsi="Times New Roman" w:cs="Times New Roman"/>
              </w:rPr>
              <w:t xml:space="preserve">http://akademius.narod.ru/vibor-rus.html         http://festival.1september.ru/subjects       </w:t>
            </w:r>
            <w:r w:rsidRPr="001D7210">
              <w:rPr>
                <w:rFonts w:ascii="Times New Roman" w:hAnsi="Times New Roman" w:cs="Times New Roman"/>
              </w:rPr>
              <w:lastRenderedPageBreak/>
              <w:t>http://som.fsio.ru/subject.asp?id=10000192 </w:t>
            </w:r>
          </w:p>
        </w:tc>
      </w:tr>
      <w:tr w:rsidR="00DE3ABA" w:rsidRPr="001D7210">
        <w:trPr>
          <w:trHeight w:val="15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Pr="001D7210" w:rsidRDefault="00DE3A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7210">
              <w:rPr>
                <w:rFonts w:ascii="Times New Roman" w:hAnsi="Times New Roman" w:cs="Times New Roman"/>
                <w:b/>
                <w:bCs/>
              </w:rPr>
              <w:lastRenderedPageBreak/>
              <w:t>Оборудование</w:t>
            </w:r>
          </w:p>
        </w:tc>
        <w:tc>
          <w:tcPr>
            <w:tcW w:w="1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7210">
              <w:rPr>
                <w:rFonts w:ascii="Times New Roman" w:hAnsi="Times New Roman" w:cs="Times New Roman"/>
              </w:rPr>
              <w:t>Интерактивная доска (экран), компьютер, мультимедийный проектор</w:t>
            </w:r>
          </w:p>
        </w:tc>
      </w:tr>
      <w:tr w:rsidR="00DE3ABA" w:rsidRPr="001D7210">
        <w:trPr>
          <w:trHeight w:val="15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Pr="001D7210" w:rsidRDefault="00DE3ABA">
            <w:pPr>
              <w:pStyle w:val="ParagraphStyle"/>
              <w:keepLines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7210">
              <w:rPr>
                <w:rFonts w:ascii="Times New Roman" w:hAnsi="Times New Roman" w:cs="Times New Roman"/>
                <w:b/>
                <w:bCs/>
              </w:rPr>
              <w:t>Демонстрационный материал</w:t>
            </w:r>
          </w:p>
        </w:tc>
        <w:tc>
          <w:tcPr>
            <w:tcW w:w="1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3ABA" w:rsidRPr="001D7210" w:rsidRDefault="00DE3ABA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</w:rPr>
            </w:pPr>
            <w:r w:rsidRPr="001D7210">
              <w:rPr>
                <w:rFonts w:ascii="Times New Roman" w:hAnsi="Times New Roman" w:cs="Times New Roman"/>
                <w:spacing w:val="45"/>
              </w:rPr>
              <w:t>Мультимедийный ряд</w:t>
            </w:r>
            <w:r w:rsidRPr="001D7210">
              <w:rPr>
                <w:rFonts w:ascii="Times New Roman" w:hAnsi="Times New Roman" w:cs="Times New Roman"/>
              </w:rPr>
              <w:t>: презентация по теме урока, выполненная учителем или группой подготовленных учащихся</w:t>
            </w:r>
          </w:p>
        </w:tc>
      </w:tr>
      <w:tr w:rsidR="00DE3ABA" w:rsidRPr="001D7210">
        <w:trPr>
          <w:trHeight w:val="15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Pr="001D7210" w:rsidRDefault="00DE3A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7210">
              <w:rPr>
                <w:rFonts w:ascii="Times New Roman" w:hAnsi="Times New Roman" w:cs="Times New Roman"/>
                <w:b/>
                <w:bCs/>
              </w:rPr>
              <w:t>Основные понятия</w:t>
            </w:r>
          </w:p>
        </w:tc>
        <w:tc>
          <w:tcPr>
            <w:tcW w:w="1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1D7210">
              <w:rPr>
                <w:rFonts w:ascii="Times New Roman" w:hAnsi="Times New Roman" w:cs="Times New Roman"/>
                <w:i/>
                <w:iCs/>
              </w:rPr>
              <w:t xml:space="preserve">Смысловые группы наречий </w:t>
            </w:r>
          </w:p>
        </w:tc>
      </w:tr>
    </w:tbl>
    <w:p w:rsidR="00DE3ABA" w:rsidRPr="001D7210" w:rsidRDefault="00DE3ABA" w:rsidP="00DE3ABA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</w:rPr>
      </w:pPr>
      <w:r w:rsidRPr="001D7210">
        <w:rPr>
          <w:rFonts w:ascii="Times New Roman" w:hAnsi="Times New Roman" w:cs="Times New Roman"/>
          <w:b/>
          <w:bCs/>
        </w:rPr>
        <w:t>Организационная структура урока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8"/>
        <w:gridCol w:w="1704"/>
        <w:gridCol w:w="5865"/>
        <w:gridCol w:w="1027"/>
        <w:gridCol w:w="1042"/>
        <w:gridCol w:w="1892"/>
        <w:gridCol w:w="754"/>
      </w:tblGrid>
      <w:tr w:rsidR="00DE3ABA" w:rsidRPr="001D7210">
        <w:trPr>
          <w:trHeight w:val="15"/>
          <w:tblHeader/>
          <w:jc w:val="center"/>
        </w:trPr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3ABA" w:rsidRPr="001D7210" w:rsidRDefault="00DE3A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1D7210">
              <w:rPr>
                <w:rFonts w:ascii="Times New Roman" w:hAnsi="Times New Roman" w:cs="Times New Roman"/>
              </w:rPr>
              <w:t xml:space="preserve">Этапы </w:t>
            </w:r>
            <w:r w:rsidRPr="001D7210">
              <w:rPr>
                <w:rFonts w:ascii="Times New Roman" w:hAnsi="Times New Roman" w:cs="Times New Roman"/>
              </w:rPr>
              <w:br/>
              <w:t>урока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3ABA" w:rsidRPr="001D7210" w:rsidRDefault="00DE3A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1D7210">
              <w:rPr>
                <w:rFonts w:ascii="Times New Roman" w:hAnsi="Times New Roman" w:cs="Times New Roman"/>
              </w:rPr>
              <w:t xml:space="preserve">Обучающие </w:t>
            </w:r>
            <w:r w:rsidRPr="001D7210">
              <w:rPr>
                <w:rFonts w:ascii="Times New Roman" w:hAnsi="Times New Roman" w:cs="Times New Roman"/>
              </w:rPr>
              <w:br/>
              <w:t xml:space="preserve">и развивающие компоненты, </w:t>
            </w:r>
            <w:r w:rsidRPr="001D7210">
              <w:rPr>
                <w:rFonts w:ascii="Times New Roman" w:hAnsi="Times New Roman" w:cs="Times New Roman"/>
              </w:rPr>
              <w:br/>
              <w:t xml:space="preserve">задания </w:t>
            </w:r>
            <w:r w:rsidRPr="001D7210">
              <w:rPr>
                <w:rFonts w:ascii="Times New Roman" w:hAnsi="Times New Roman" w:cs="Times New Roman"/>
              </w:rPr>
              <w:br/>
              <w:t>и упражнения</w:t>
            </w:r>
          </w:p>
        </w:tc>
        <w:tc>
          <w:tcPr>
            <w:tcW w:w="6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3ABA" w:rsidRPr="001D7210" w:rsidRDefault="00DE3A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1D7210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3ABA" w:rsidRPr="001D7210" w:rsidRDefault="00DE3A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1D7210">
              <w:rPr>
                <w:rFonts w:ascii="Times New Roman" w:hAnsi="Times New Roman" w:cs="Times New Roman"/>
              </w:rPr>
              <w:t xml:space="preserve">Деятельность </w:t>
            </w:r>
            <w:r w:rsidRPr="001D7210">
              <w:rPr>
                <w:rFonts w:ascii="Times New Roman" w:hAnsi="Times New Roman" w:cs="Times New Roman"/>
              </w:rPr>
              <w:br/>
              <w:t>учащихся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3ABA" w:rsidRPr="001D7210" w:rsidRDefault="00DE3A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1D7210">
              <w:rPr>
                <w:rFonts w:ascii="Times New Roman" w:hAnsi="Times New Roman" w:cs="Times New Roman"/>
              </w:rPr>
              <w:t xml:space="preserve">Формы организации </w:t>
            </w:r>
            <w:r w:rsidRPr="001D7210">
              <w:rPr>
                <w:rFonts w:ascii="Times New Roman" w:hAnsi="Times New Roman" w:cs="Times New Roman"/>
              </w:rPr>
              <w:br/>
              <w:t>совзаим</w:t>
            </w:r>
            <w:proofErr w:type="gramStart"/>
            <w:r w:rsidRPr="001D7210">
              <w:rPr>
                <w:rFonts w:ascii="Times New Roman" w:hAnsi="Times New Roman" w:cs="Times New Roman"/>
              </w:rPr>
              <w:t>о-</w:t>
            </w:r>
            <w:proofErr w:type="gramEnd"/>
            <w:r w:rsidRPr="001D7210">
              <w:rPr>
                <w:rFonts w:ascii="Times New Roman" w:hAnsi="Times New Roman" w:cs="Times New Roman"/>
              </w:rPr>
              <w:br/>
              <w:t xml:space="preserve">действия </w:t>
            </w:r>
            <w:r w:rsidRPr="001D7210">
              <w:rPr>
                <w:rFonts w:ascii="Times New Roman" w:hAnsi="Times New Roman" w:cs="Times New Roman"/>
              </w:rPr>
              <w:br/>
              <w:t>на уроке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3ABA" w:rsidRPr="001D7210" w:rsidRDefault="00DE3A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1D7210">
              <w:rPr>
                <w:rFonts w:ascii="Times New Roman" w:hAnsi="Times New Roman" w:cs="Times New Roman"/>
              </w:rPr>
              <w:t xml:space="preserve">Универсальные </w:t>
            </w:r>
            <w:r w:rsidRPr="001D7210">
              <w:rPr>
                <w:rFonts w:ascii="Times New Roman" w:hAnsi="Times New Roman" w:cs="Times New Roman"/>
              </w:rPr>
              <w:br/>
              <w:t>учебные действия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3ABA" w:rsidRPr="001D7210" w:rsidRDefault="00DE3A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1D7210">
              <w:rPr>
                <w:rFonts w:ascii="Times New Roman" w:hAnsi="Times New Roman" w:cs="Times New Roman"/>
              </w:rPr>
              <w:t xml:space="preserve">Промежуточный </w:t>
            </w:r>
            <w:r w:rsidRPr="001D7210">
              <w:rPr>
                <w:rFonts w:ascii="Times New Roman" w:hAnsi="Times New Roman" w:cs="Times New Roman"/>
              </w:rPr>
              <w:br/>
              <w:t>контроль</w:t>
            </w:r>
          </w:p>
        </w:tc>
      </w:tr>
      <w:tr w:rsidR="00DE3ABA" w:rsidRPr="001D7210">
        <w:trPr>
          <w:trHeight w:val="15"/>
          <w:jc w:val="center"/>
        </w:trPr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D7210">
              <w:rPr>
                <w:rFonts w:ascii="Times New Roman" w:hAnsi="Times New Roman" w:cs="Times New Roman"/>
                <w:b/>
                <w:bCs/>
              </w:rPr>
              <w:t>1. Актуализация и пробное учебное действие.</w:t>
            </w:r>
          </w:p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D7210">
              <w:rPr>
                <w:rFonts w:ascii="Times New Roman" w:hAnsi="Times New Roman" w:cs="Times New Roman"/>
                <w:b/>
                <w:bCs/>
              </w:rPr>
              <w:t xml:space="preserve">2. Выявление места </w:t>
            </w:r>
            <w:r w:rsidRPr="001D7210">
              <w:rPr>
                <w:rFonts w:ascii="Times New Roman" w:hAnsi="Times New Roman" w:cs="Times New Roman"/>
                <w:b/>
                <w:bCs/>
              </w:rPr>
              <w:br/>
              <w:t>и причины затруднения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7210">
              <w:rPr>
                <w:rFonts w:ascii="Times New Roman" w:hAnsi="Times New Roman" w:cs="Times New Roman"/>
              </w:rPr>
              <w:t xml:space="preserve">Воспроизведение ранее </w:t>
            </w:r>
            <w:proofErr w:type="gramStart"/>
            <w:r w:rsidRPr="001D7210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1D7210">
              <w:rPr>
                <w:rFonts w:ascii="Times New Roman" w:hAnsi="Times New Roman" w:cs="Times New Roman"/>
              </w:rPr>
              <w:t xml:space="preserve">, установление преемственных связей прежних и новых знаний и применение их в новых ситуациях. Создание проблемной ситуации, </w:t>
            </w:r>
            <w:r w:rsidRPr="001D7210">
              <w:rPr>
                <w:rFonts w:ascii="Times New Roman" w:hAnsi="Times New Roman" w:cs="Times New Roman"/>
              </w:rPr>
              <w:lastRenderedPageBreak/>
              <w:t>эвристическая беседа, обучающая игра</w:t>
            </w:r>
          </w:p>
        </w:tc>
        <w:tc>
          <w:tcPr>
            <w:tcW w:w="6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7210">
              <w:rPr>
                <w:rFonts w:ascii="Times New Roman" w:hAnsi="Times New Roman" w:cs="Times New Roman"/>
                <w:spacing w:val="45"/>
              </w:rPr>
              <w:lastRenderedPageBreak/>
              <w:t>Задание</w:t>
            </w:r>
            <w:r w:rsidRPr="001D7210">
              <w:rPr>
                <w:rFonts w:ascii="Times New Roman" w:hAnsi="Times New Roman" w:cs="Times New Roman"/>
              </w:rPr>
              <w:t xml:space="preserve"> 1.</w:t>
            </w:r>
          </w:p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7210">
              <w:rPr>
                <w:rFonts w:ascii="Times New Roman" w:hAnsi="Times New Roman" w:cs="Times New Roman"/>
              </w:rPr>
              <w:t xml:space="preserve">Определите значение фразеологических оборотов, подберите наречия-синонимы </w:t>
            </w:r>
            <w:r w:rsidRPr="001D7210">
              <w:rPr>
                <w:rFonts w:ascii="Times New Roman" w:hAnsi="Times New Roman" w:cs="Times New Roman"/>
                <w:i/>
                <w:iCs/>
              </w:rPr>
              <w:t>(взаимопроверка по ключу на слайде)</w:t>
            </w:r>
            <w:r w:rsidRPr="001D7210">
              <w:rPr>
                <w:rFonts w:ascii="Times New Roman" w:hAnsi="Times New Roman" w:cs="Times New Roman"/>
              </w:rPr>
              <w:t>.</w:t>
            </w:r>
          </w:p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1D7210">
              <w:rPr>
                <w:rFonts w:ascii="Times New Roman" w:hAnsi="Times New Roman" w:cs="Times New Roman"/>
                <w:i/>
                <w:iCs/>
              </w:rPr>
              <w:t>Встать ни свет, ни заря (</w:t>
            </w:r>
            <w:r w:rsidRPr="001D7210">
              <w:rPr>
                <w:rFonts w:ascii="Times New Roman" w:hAnsi="Times New Roman" w:cs="Times New Roman"/>
                <w:b/>
                <w:bCs/>
                <w:i/>
                <w:iCs/>
              </w:rPr>
              <w:t>рано</w:t>
            </w:r>
            <w:r w:rsidRPr="001D7210">
              <w:rPr>
                <w:rFonts w:ascii="Times New Roman" w:hAnsi="Times New Roman" w:cs="Times New Roman"/>
                <w:i/>
                <w:iCs/>
              </w:rPr>
              <w:t>); хоть пруд пруди (</w:t>
            </w:r>
            <w:r w:rsidRPr="001D7210">
              <w:rPr>
                <w:rFonts w:ascii="Times New Roman" w:hAnsi="Times New Roman" w:cs="Times New Roman"/>
                <w:b/>
                <w:bCs/>
                <w:i/>
                <w:iCs/>
              </w:rPr>
              <w:t>много</w:t>
            </w:r>
            <w:r w:rsidRPr="001D7210">
              <w:rPr>
                <w:rFonts w:ascii="Times New Roman" w:hAnsi="Times New Roman" w:cs="Times New Roman"/>
                <w:i/>
                <w:iCs/>
              </w:rPr>
              <w:t>); мчаться во весь дух (</w:t>
            </w:r>
            <w:r w:rsidRPr="001D7210">
              <w:rPr>
                <w:rFonts w:ascii="Times New Roman" w:hAnsi="Times New Roman" w:cs="Times New Roman"/>
                <w:b/>
                <w:bCs/>
                <w:i/>
                <w:iCs/>
              </w:rPr>
              <w:t>быстро</w:t>
            </w:r>
            <w:r w:rsidRPr="001D7210">
              <w:rPr>
                <w:rFonts w:ascii="Times New Roman" w:hAnsi="Times New Roman" w:cs="Times New Roman"/>
                <w:i/>
                <w:iCs/>
              </w:rPr>
              <w:t>); зуб на зуб не попадает (</w:t>
            </w:r>
            <w:r w:rsidRPr="001D7210">
              <w:rPr>
                <w:rFonts w:ascii="Times New Roman" w:hAnsi="Times New Roman" w:cs="Times New Roman"/>
                <w:b/>
                <w:bCs/>
                <w:i/>
                <w:iCs/>
              </w:rPr>
              <w:t>холодно</w:t>
            </w:r>
            <w:r w:rsidRPr="001D7210">
              <w:rPr>
                <w:rFonts w:ascii="Times New Roman" w:hAnsi="Times New Roman" w:cs="Times New Roman"/>
                <w:i/>
                <w:iCs/>
              </w:rPr>
              <w:t>); на краю света (</w:t>
            </w:r>
            <w:r w:rsidRPr="001D7210">
              <w:rPr>
                <w:rFonts w:ascii="Times New Roman" w:hAnsi="Times New Roman" w:cs="Times New Roman"/>
                <w:b/>
                <w:bCs/>
                <w:i/>
                <w:iCs/>
              </w:rPr>
              <w:t>далеко</w:t>
            </w:r>
            <w:r w:rsidRPr="001D7210">
              <w:rPr>
                <w:rFonts w:ascii="Times New Roman" w:hAnsi="Times New Roman" w:cs="Times New Roman"/>
                <w:i/>
                <w:iCs/>
              </w:rPr>
              <w:t>).</w:t>
            </w:r>
            <w:proofErr w:type="gramEnd"/>
          </w:p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1D7210">
              <w:rPr>
                <w:rFonts w:ascii="Times New Roman" w:hAnsi="Times New Roman" w:cs="Times New Roman"/>
              </w:rPr>
              <w:t xml:space="preserve">– Задайте вопросы к записанным наречиям и определите, что обозначают наречия? </w:t>
            </w:r>
            <w:r w:rsidRPr="001D7210">
              <w:rPr>
                <w:rFonts w:ascii="Times New Roman" w:hAnsi="Times New Roman" w:cs="Times New Roman"/>
                <w:i/>
                <w:iCs/>
              </w:rPr>
              <w:t>(Время действия, образ  действия, место действия, меру действия.)</w:t>
            </w:r>
          </w:p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7210">
              <w:rPr>
                <w:rFonts w:ascii="Times New Roman" w:hAnsi="Times New Roman" w:cs="Times New Roman"/>
              </w:rPr>
              <w:t xml:space="preserve">– Наречие – часть речи с непростым характером, но обойтись без нее невозможно. Наречие характеризует действие </w:t>
            </w:r>
            <w:r w:rsidRPr="001D7210">
              <w:rPr>
                <w:rFonts w:ascii="Times New Roman" w:hAnsi="Times New Roman" w:cs="Times New Roman"/>
                <w:i/>
                <w:iCs/>
              </w:rPr>
              <w:t xml:space="preserve">(таинственно мерцают звезды) </w:t>
            </w:r>
            <w:r w:rsidRPr="001D7210">
              <w:rPr>
                <w:rFonts w:ascii="Times New Roman" w:hAnsi="Times New Roman" w:cs="Times New Roman"/>
              </w:rPr>
              <w:t>или уточняет значение имен прилагательных</w:t>
            </w:r>
            <w:r w:rsidRPr="001D7210">
              <w:rPr>
                <w:rFonts w:ascii="Times New Roman" w:hAnsi="Times New Roman" w:cs="Times New Roman"/>
                <w:i/>
                <w:iCs/>
              </w:rPr>
              <w:t xml:space="preserve"> (ослепительно </w:t>
            </w:r>
            <w:proofErr w:type="gramStart"/>
            <w:r w:rsidRPr="001D7210">
              <w:rPr>
                <w:rFonts w:ascii="Times New Roman" w:hAnsi="Times New Roman" w:cs="Times New Roman"/>
                <w:i/>
                <w:iCs/>
              </w:rPr>
              <w:t>белый</w:t>
            </w:r>
            <w:proofErr w:type="gramEnd"/>
            <w:r w:rsidRPr="001D7210">
              <w:rPr>
                <w:rFonts w:ascii="Times New Roman" w:hAnsi="Times New Roman" w:cs="Times New Roman"/>
                <w:i/>
                <w:iCs/>
              </w:rPr>
              <w:t>)</w:t>
            </w:r>
            <w:r w:rsidRPr="001D7210">
              <w:rPr>
                <w:rFonts w:ascii="Times New Roman" w:hAnsi="Times New Roman" w:cs="Times New Roman"/>
              </w:rPr>
              <w:t xml:space="preserve">, </w:t>
            </w:r>
            <w:r w:rsidRPr="001D7210">
              <w:rPr>
                <w:rFonts w:ascii="Times New Roman" w:hAnsi="Times New Roman" w:cs="Times New Roman"/>
              </w:rPr>
              <w:lastRenderedPageBreak/>
              <w:t xml:space="preserve">причастий </w:t>
            </w:r>
            <w:r w:rsidRPr="001D7210">
              <w:rPr>
                <w:rFonts w:ascii="Times New Roman" w:hAnsi="Times New Roman" w:cs="Times New Roman"/>
                <w:i/>
                <w:iCs/>
              </w:rPr>
              <w:t>(неожиданно прозвучавший)</w:t>
            </w:r>
            <w:r w:rsidRPr="001D7210">
              <w:rPr>
                <w:rFonts w:ascii="Times New Roman" w:hAnsi="Times New Roman" w:cs="Times New Roman"/>
              </w:rPr>
              <w:t>, самих наречий</w:t>
            </w:r>
            <w:r w:rsidRPr="001D7210">
              <w:rPr>
                <w:rFonts w:ascii="Times New Roman" w:hAnsi="Times New Roman" w:cs="Times New Roman"/>
                <w:i/>
                <w:iCs/>
              </w:rPr>
              <w:t xml:space="preserve"> (совсем тихо)</w:t>
            </w:r>
            <w:r w:rsidRPr="001D7210">
              <w:rPr>
                <w:rFonts w:ascii="Times New Roman" w:hAnsi="Times New Roman" w:cs="Times New Roman"/>
              </w:rPr>
              <w:t xml:space="preserve">. </w:t>
            </w:r>
          </w:p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7210">
              <w:rPr>
                <w:rFonts w:ascii="Times New Roman" w:hAnsi="Times New Roman" w:cs="Times New Roman"/>
                <w:spacing w:val="45"/>
              </w:rPr>
              <w:t>Задание</w:t>
            </w:r>
            <w:r w:rsidRPr="001D7210">
              <w:rPr>
                <w:rFonts w:ascii="Times New Roman" w:hAnsi="Times New Roman" w:cs="Times New Roman"/>
              </w:rPr>
              <w:t xml:space="preserve"> 2. </w:t>
            </w:r>
          </w:p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7210">
              <w:rPr>
                <w:rFonts w:ascii="Times New Roman" w:hAnsi="Times New Roman" w:cs="Times New Roman"/>
              </w:rPr>
              <w:t xml:space="preserve">Прочитайте текст без наречий. </w:t>
            </w:r>
          </w:p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1D7210">
              <w:rPr>
                <w:rFonts w:ascii="Times New Roman" w:hAnsi="Times New Roman" w:cs="Times New Roman"/>
              </w:rPr>
              <w:t xml:space="preserve">А ночью лес принял </w:t>
            </w:r>
            <w:r w:rsidRPr="001D7210">
              <w:rPr>
                <w:rFonts w:ascii="Times New Roman" w:hAnsi="Times New Roman" w:cs="Times New Roman"/>
                <w:i/>
                <w:iCs/>
              </w:rPr>
              <w:t>(неописуемо)</w:t>
            </w:r>
            <w:r w:rsidRPr="001D7210">
              <w:rPr>
                <w:rFonts w:ascii="Times New Roman" w:hAnsi="Times New Roman" w:cs="Times New Roman"/>
              </w:rPr>
              <w:t xml:space="preserve"> жуткий, сказочный вид: стена его выросла </w:t>
            </w:r>
            <w:r w:rsidRPr="001D7210">
              <w:rPr>
                <w:rFonts w:ascii="Times New Roman" w:hAnsi="Times New Roman" w:cs="Times New Roman"/>
                <w:i/>
                <w:iCs/>
              </w:rPr>
              <w:t>(выше)</w:t>
            </w:r>
            <w:r w:rsidRPr="001D7210">
              <w:rPr>
                <w:rFonts w:ascii="Times New Roman" w:hAnsi="Times New Roman" w:cs="Times New Roman"/>
              </w:rPr>
              <w:t xml:space="preserve">, и в глубине ее, между черных стволов, </w:t>
            </w:r>
            <w:r w:rsidRPr="001D7210">
              <w:rPr>
                <w:rFonts w:ascii="Times New Roman" w:hAnsi="Times New Roman" w:cs="Times New Roman"/>
                <w:i/>
                <w:iCs/>
              </w:rPr>
              <w:t>(безумно)</w:t>
            </w:r>
            <w:r w:rsidRPr="001D7210">
              <w:rPr>
                <w:rFonts w:ascii="Times New Roman" w:hAnsi="Times New Roman" w:cs="Times New Roman"/>
              </w:rPr>
              <w:t xml:space="preserve"> заметались, запрыгали красные мохнатые звери.</w:t>
            </w:r>
            <w:proofErr w:type="gramEnd"/>
            <w:r w:rsidRPr="001D7210">
              <w:rPr>
                <w:rFonts w:ascii="Times New Roman" w:hAnsi="Times New Roman" w:cs="Times New Roman"/>
              </w:rPr>
              <w:t xml:space="preserve"> </w:t>
            </w:r>
            <w:r w:rsidRPr="001D7210">
              <w:rPr>
                <w:rFonts w:ascii="Times New Roman" w:hAnsi="Times New Roman" w:cs="Times New Roman"/>
                <w:i/>
                <w:iCs/>
              </w:rPr>
              <w:t>(Бесконечно разнообразно)</w:t>
            </w:r>
            <w:r w:rsidRPr="001D7210">
              <w:rPr>
                <w:rFonts w:ascii="Times New Roman" w:hAnsi="Times New Roman" w:cs="Times New Roman"/>
              </w:rPr>
              <w:t xml:space="preserve"> струились фигуры огня между черных стволов, и была неутомима пляска этих фигур.</w:t>
            </w:r>
          </w:p>
          <w:p w:rsidR="00DE3ABA" w:rsidRPr="001D7210" w:rsidRDefault="00DE3ABA">
            <w:pPr>
              <w:pStyle w:val="ParagraphStyle"/>
              <w:spacing w:line="264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1D7210">
              <w:rPr>
                <w:rFonts w:ascii="Times New Roman" w:hAnsi="Times New Roman" w:cs="Times New Roman"/>
                <w:i/>
                <w:iCs/>
              </w:rPr>
              <w:t>(М. Горький.)</w:t>
            </w:r>
          </w:p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1D7210">
              <w:rPr>
                <w:rFonts w:ascii="Times New Roman" w:hAnsi="Times New Roman" w:cs="Times New Roman"/>
                <w:spacing w:val="45"/>
              </w:rPr>
              <w:t>Слова для справок</w:t>
            </w:r>
            <w:r w:rsidRPr="001D7210">
              <w:rPr>
                <w:rFonts w:ascii="Times New Roman" w:hAnsi="Times New Roman" w:cs="Times New Roman"/>
              </w:rPr>
              <w:t xml:space="preserve">: </w:t>
            </w:r>
            <w:r w:rsidRPr="001D7210">
              <w:rPr>
                <w:rFonts w:ascii="Times New Roman" w:hAnsi="Times New Roman" w:cs="Times New Roman"/>
                <w:i/>
                <w:iCs/>
              </w:rPr>
              <w:t>неописуемо, выше, безумно, бесконечно разнообразно.</w:t>
            </w:r>
          </w:p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7210">
              <w:rPr>
                <w:rFonts w:ascii="Times New Roman" w:hAnsi="Times New Roman" w:cs="Times New Roman"/>
              </w:rPr>
              <w:t>1. Восстановите опущенные наречия. Что изменилось в восприятии вами текста?</w:t>
            </w:r>
          </w:p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7210">
              <w:rPr>
                <w:rFonts w:ascii="Times New Roman" w:hAnsi="Times New Roman" w:cs="Times New Roman"/>
              </w:rPr>
              <w:t>2. Выпишите словосочетания с наречиями, определите разряд наречия по значению.</w:t>
            </w:r>
          </w:p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1D7210">
              <w:rPr>
                <w:rFonts w:ascii="Times New Roman" w:hAnsi="Times New Roman" w:cs="Times New Roman"/>
                <w:i/>
                <w:iCs/>
              </w:rPr>
              <w:t>Взаимопроверка по ключу на слайде.</w:t>
            </w:r>
          </w:p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1D7210">
              <w:rPr>
                <w:rFonts w:ascii="Times New Roman" w:hAnsi="Times New Roman" w:cs="Times New Roman"/>
                <w:i/>
                <w:iCs/>
              </w:rPr>
              <w:t xml:space="preserve">Неописуемо </w:t>
            </w:r>
            <w:proofErr w:type="gramStart"/>
            <w:r w:rsidRPr="001D7210">
              <w:rPr>
                <w:rFonts w:ascii="Times New Roman" w:hAnsi="Times New Roman" w:cs="Times New Roman"/>
                <w:i/>
                <w:iCs/>
              </w:rPr>
              <w:t>жуткий</w:t>
            </w:r>
            <w:proofErr w:type="gramEnd"/>
            <w:r w:rsidRPr="001D7210">
              <w:rPr>
                <w:rFonts w:ascii="Times New Roman" w:hAnsi="Times New Roman" w:cs="Times New Roman"/>
                <w:i/>
                <w:iCs/>
              </w:rPr>
              <w:t xml:space="preserve"> (в какой мере?) – значение меры.</w:t>
            </w:r>
          </w:p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1D7210">
              <w:rPr>
                <w:rFonts w:ascii="Times New Roman" w:hAnsi="Times New Roman" w:cs="Times New Roman"/>
                <w:i/>
                <w:iCs/>
              </w:rPr>
              <w:t>Выросла выше (как?) – значение образа действия.</w:t>
            </w:r>
          </w:p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1D7210">
              <w:rPr>
                <w:rFonts w:ascii="Times New Roman" w:hAnsi="Times New Roman" w:cs="Times New Roman"/>
                <w:i/>
                <w:iCs/>
              </w:rPr>
              <w:t>Безумно заметались (как?) – значение образа действия.</w:t>
            </w:r>
          </w:p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1D7210">
              <w:rPr>
                <w:rFonts w:ascii="Times New Roman" w:hAnsi="Times New Roman" w:cs="Times New Roman"/>
                <w:i/>
                <w:iCs/>
              </w:rPr>
              <w:t xml:space="preserve">Бесконечно разнообразно (в какой степени?) – </w:t>
            </w:r>
            <w:r w:rsidRPr="001D7210">
              <w:rPr>
                <w:rFonts w:ascii="Times New Roman" w:hAnsi="Times New Roman" w:cs="Times New Roman"/>
                <w:i/>
                <w:iCs/>
              </w:rPr>
              <w:lastRenderedPageBreak/>
              <w:t>значение степени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7210">
              <w:rPr>
                <w:rFonts w:ascii="Times New Roman" w:hAnsi="Times New Roman" w:cs="Times New Roman"/>
              </w:rPr>
              <w:lastRenderedPageBreak/>
              <w:t>Обдумывают ответы на вопросы, принимают участие в обуча-</w:t>
            </w:r>
          </w:p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7210">
              <w:rPr>
                <w:rFonts w:ascii="Times New Roman" w:hAnsi="Times New Roman" w:cs="Times New Roman"/>
              </w:rPr>
              <w:t xml:space="preserve">ющей игре, участвуют в </w:t>
            </w:r>
            <w:proofErr w:type="gramStart"/>
            <w:r w:rsidRPr="001D7210">
              <w:rPr>
                <w:rFonts w:ascii="Times New Roman" w:hAnsi="Times New Roman" w:cs="Times New Roman"/>
              </w:rPr>
              <w:t>ди-</w:t>
            </w:r>
            <w:r w:rsidRPr="001D7210">
              <w:rPr>
                <w:rFonts w:ascii="Times New Roman" w:hAnsi="Times New Roman" w:cs="Times New Roman"/>
              </w:rPr>
              <w:lastRenderedPageBreak/>
              <w:t>алоге</w:t>
            </w:r>
            <w:proofErr w:type="gramEnd"/>
            <w:r w:rsidRPr="001D7210">
              <w:rPr>
                <w:rFonts w:ascii="Times New Roman" w:hAnsi="Times New Roman" w:cs="Times New Roman"/>
              </w:rPr>
              <w:t xml:space="preserve"> с учителем, осознают, что знаний у них недостаточно для полных ответов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7210">
              <w:rPr>
                <w:rFonts w:ascii="Times New Roman" w:hAnsi="Times New Roman" w:cs="Times New Roman"/>
              </w:rPr>
              <w:lastRenderedPageBreak/>
              <w:t>Фронтальная, индивидуальная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7210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1D7210">
              <w:rPr>
                <w:rFonts w:ascii="Times New Roman" w:hAnsi="Times New Roman" w:cs="Times New Roman"/>
              </w:rPr>
              <w:t xml:space="preserve"> выполняют учебно-познавательные действия в материализованной и умственной форме; осуществляют для решения учебных задач операции анализа, синтеза, сравнения, </w:t>
            </w:r>
            <w:r w:rsidRPr="001D7210">
              <w:rPr>
                <w:rFonts w:ascii="Times New Roman" w:hAnsi="Times New Roman" w:cs="Times New Roman"/>
              </w:rPr>
              <w:lastRenderedPageBreak/>
              <w:t>классификации, устанавливают причинно-следственные</w:t>
            </w:r>
            <w:r w:rsidRPr="001D7210">
              <w:rPr>
                <w:rFonts w:ascii="Times New Roman" w:hAnsi="Times New Roman" w:cs="Times New Roman"/>
              </w:rPr>
              <w:br/>
              <w:t>связи.</w:t>
            </w:r>
          </w:p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1D7210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 w:rsidRPr="001D7210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1D7210">
              <w:rPr>
                <w:rFonts w:ascii="Times New Roman" w:hAnsi="Times New Roman" w:cs="Times New Roman"/>
              </w:rPr>
              <w:t xml:space="preserve"> принимают и сохраняют учебную задачу, осознают недостаточность своих знаний.</w:t>
            </w:r>
          </w:p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721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1D7210">
              <w:rPr>
                <w:rFonts w:ascii="Times New Roman" w:hAnsi="Times New Roman" w:cs="Times New Roman"/>
              </w:rPr>
              <w:t xml:space="preserve">задают вопросы с целью получения необходимой для решения проблемы информации, слушают и отвечают на вопросы других, </w:t>
            </w:r>
            <w:r w:rsidRPr="001D7210">
              <w:rPr>
                <w:rFonts w:ascii="Times New Roman" w:hAnsi="Times New Roman" w:cs="Times New Roman"/>
              </w:rPr>
              <w:lastRenderedPageBreak/>
              <w:t>формулируют собственные мысли, высказывают и обосновывают свою точку зрения</w:t>
            </w:r>
          </w:p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7210">
              <w:rPr>
                <w:rFonts w:ascii="Times New Roman" w:hAnsi="Times New Roman" w:cs="Times New Roman"/>
              </w:rPr>
              <w:lastRenderedPageBreak/>
              <w:t>Ус</w:t>
            </w:r>
            <w:proofErr w:type="gramStart"/>
            <w:r w:rsidRPr="001D7210">
              <w:rPr>
                <w:rFonts w:ascii="Times New Roman" w:hAnsi="Times New Roman" w:cs="Times New Roman"/>
              </w:rPr>
              <w:t>т-</w:t>
            </w:r>
            <w:proofErr w:type="gramEnd"/>
            <w:r w:rsidRPr="001D7210">
              <w:rPr>
                <w:rFonts w:ascii="Times New Roman" w:hAnsi="Times New Roman" w:cs="Times New Roman"/>
              </w:rPr>
              <w:br/>
              <w:t>ные ответы, задают вопросы для уточнения</w:t>
            </w:r>
          </w:p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7210">
              <w:rPr>
                <w:rFonts w:ascii="Times New Roman" w:hAnsi="Times New Roman" w:cs="Times New Roman"/>
              </w:rPr>
              <w:t>информации</w:t>
            </w:r>
          </w:p>
        </w:tc>
      </w:tr>
      <w:tr w:rsidR="00DE3ABA" w:rsidRPr="001D7210">
        <w:trPr>
          <w:trHeight w:val="15"/>
          <w:jc w:val="center"/>
        </w:trPr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D721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3. Целепо-лагание и построение </w:t>
            </w:r>
          </w:p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D7210">
              <w:rPr>
                <w:rFonts w:ascii="Times New Roman" w:hAnsi="Times New Roman" w:cs="Times New Roman"/>
                <w:b/>
                <w:bCs/>
              </w:rPr>
              <w:t>выхода из затруднения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7210">
              <w:rPr>
                <w:rFonts w:ascii="Times New Roman" w:hAnsi="Times New Roman" w:cs="Times New Roman"/>
              </w:rPr>
              <w:t>Беседа по вопросам</w:t>
            </w:r>
          </w:p>
        </w:tc>
        <w:tc>
          <w:tcPr>
            <w:tcW w:w="6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1D7210">
              <w:rPr>
                <w:rFonts w:ascii="Times New Roman" w:hAnsi="Times New Roman" w:cs="Times New Roman"/>
                <w:i/>
                <w:iCs/>
              </w:rPr>
              <w:t xml:space="preserve">Формулирует цель учебной деятельности вместе с учащимися, принимающими ее на себя. </w:t>
            </w:r>
          </w:p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7210">
              <w:rPr>
                <w:rFonts w:ascii="Times New Roman" w:hAnsi="Times New Roman" w:cs="Times New Roman"/>
              </w:rPr>
              <w:t>– Как бы вы определили цель нашего урока?</w:t>
            </w:r>
          </w:p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1D7210">
              <w:rPr>
                <w:rFonts w:ascii="Times New Roman" w:hAnsi="Times New Roman" w:cs="Times New Roman"/>
                <w:i/>
                <w:iCs/>
              </w:rPr>
              <w:t>Организует и сопровождает деятельность учащихся. Подводит к выводу о том, что цели урока – формирование умения находить в тексте наречия и определять их разряд по значению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7210">
              <w:rPr>
                <w:rFonts w:ascii="Times New Roman" w:hAnsi="Times New Roman" w:cs="Times New Roman"/>
              </w:rPr>
              <w:t>Слушают учителя, участвуют в диалоге с ним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7210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7210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1D7210">
              <w:rPr>
                <w:rFonts w:ascii="Times New Roman" w:hAnsi="Times New Roman" w:cs="Times New Roman"/>
              </w:rPr>
              <w:t xml:space="preserve"> планируют необходимые действия, операции, действуют по плану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7210">
              <w:rPr>
                <w:rFonts w:ascii="Times New Roman" w:hAnsi="Times New Roman" w:cs="Times New Roman"/>
              </w:rPr>
              <w:t>Зада-</w:t>
            </w:r>
          </w:p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7210">
              <w:rPr>
                <w:rFonts w:ascii="Times New Roman" w:hAnsi="Times New Roman" w:cs="Times New Roman"/>
              </w:rPr>
              <w:t>ют вопросы</w:t>
            </w:r>
          </w:p>
        </w:tc>
      </w:tr>
      <w:tr w:rsidR="00DE3ABA" w:rsidRPr="001D7210">
        <w:trPr>
          <w:trHeight w:val="15"/>
          <w:jc w:val="center"/>
        </w:trPr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D7210">
              <w:rPr>
                <w:rFonts w:ascii="Times New Roman" w:hAnsi="Times New Roman" w:cs="Times New Roman"/>
                <w:b/>
                <w:bCs/>
              </w:rPr>
              <w:t xml:space="preserve">4. Творческая практическая деятельность </w:t>
            </w:r>
          </w:p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D7210">
              <w:rPr>
                <w:rFonts w:ascii="Times New Roman" w:hAnsi="Times New Roman" w:cs="Times New Roman"/>
                <w:b/>
                <w:bCs/>
              </w:rPr>
              <w:t xml:space="preserve">по реализации </w:t>
            </w:r>
            <w:r w:rsidRPr="001D7210">
              <w:rPr>
                <w:rFonts w:ascii="Times New Roman" w:hAnsi="Times New Roman" w:cs="Times New Roman"/>
                <w:b/>
                <w:bCs/>
              </w:rPr>
              <w:lastRenderedPageBreak/>
              <w:t>построенного проекта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7210">
              <w:rPr>
                <w:rFonts w:ascii="Times New Roman" w:hAnsi="Times New Roman" w:cs="Times New Roman"/>
              </w:rPr>
              <w:lastRenderedPageBreak/>
              <w:t xml:space="preserve">Раскрытие сущности новых понятий, усвоение новых способов учебной и </w:t>
            </w:r>
            <w:r w:rsidRPr="001D7210">
              <w:rPr>
                <w:rFonts w:ascii="Times New Roman" w:hAnsi="Times New Roman" w:cs="Times New Roman"/>
              </w:rPr>
              <w:lastRenderedPageBreak/>
              <w:t>умственной деятельности учащихся. Обсуждение результатов исследовательского проекта, подготовленного учащимися</w:t>
            </w:r>
          </w:p>
        </w:tc>
        <w:tc>
          <w:tcPr>
            <w:tcW w:w="6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7210">
              <w:rPr>
                <w:rFonts w:ascii="Times New Roman" w:hAnsi="Times New Roman" w:cs="Times New Roman"/>
                <w:spacing w:val="45"/>
              </w:rPr>
              <w:lastRenderedPageBreak/>
              <w:t>Работа в группах</w:t>
            </w:r>
            <w:r w:rsidRPr="001D7210">
              <w:rPr>
                <w:rFonts w:ascii="Times New Roman" w:hAnsi="Times New Roman" w:cs="Times New Roman"/>
              </w:rPr>
              <w:t>.</w:t>
            </w:r>
          </w:p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7210">
              <w:rPr>
                <w:rFonts w:ascii="Times New Roman" w:hAnsi="Times New Roman" w:cs="Times New Roman"/>
                <w:spacing w:val="45"/>
              </w:rPr>
              <w:t>Задание</w:t>
            </w:r>
            <w:r w:rsidRPr="001D7210">
              <w:rPr>
                <w:rFonts w:ascii="Times New Roman" w:hAnsi="Times New Roman" w:cs="Times New Roman"/>
              </w:rPr>
              <w:t>3.</w:t>
            </w:r>
          </w:p>
          <w:p w:rsidR="00DE3ABA" w:rsidRPr="001D7210" w:rsidRDefault="00DE3ABA">
            <w:pPr>
              <w:pStyle w:val="ParagraphStyle"/>
              <w:spacing w:after="75" w:line="264" w:lineRule="auto"/>
              <w:rPr>
                <w:rFonts w:ascii="Times New Roman" w:hAnsi="Times New Roman" w:cs="Times New Roman"/>
              </w:rPr>
            </w:pPr>
            <w:r w:rsidRPr="001D7210">
              <w:rPr>
                <w:rFonts w:ascii="Times New Roman" w:hAnsi="Times New Roman" w:cs="Times New Roman"/>
              </w:rPr>
              <w:t xml:space="preserve">Пользуясь материалом учебника </w:t>
            </w:r>
            <w:proofErr w:type="gramStart"/>
            <w:r w:rsidRPr="001D7210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1D7210">
              <w:rPr>
                <w:rFonts w:ascii="Times New Roman" w:hAnsi="Times New Roman" w:cs="Times New Roman"/>
              </w:rPr>
              <w:t>с. 95–97), заполните таблицу.</w:t>
            </w:r>
          </w:p>
          <w:tbl>
            <w:tblPr>
              <w:tblW w:w="5000" w:type="pct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1553"/>
              <w:gridCol w:w="1216"/>
              <w:gridCol w:w="2960"/>
            </w:tblGrid>
            <w:tr w:rsidR="00DE3ABA" w:rsidRPr="001D7210">
              <w:trPr>
                <w:trHeight w:val="15"/>
                <w:tblHeader/>
              </w:trPr>
              <w:tc>
                <w:tcPr>
                  <w:tcW w:w="1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E3ABA" w:rsidRPr="001D7210" w:rsidRDefault="00DE3ABA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D7210">
                    <w:rPr>
                      <w:rFonts w:ascii="Times New Roman" w:hAnsi="Times New Roman" w:cs="Times New Roman"/>
                    </w:rPr>
                    <w:t xml:space="preserve">Вопросы </w:t>
                  </w:r>
                </w:p>
                <w:p w:rsidR="00DE3ABA" w:rsidRPr="001D7210" w:rsidRDefault="00DE3ABA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D7210">
                    <w:rPr>
                      <w:rFonts w:ascii="Times New Roman" w:hAnsi="Times New Roman" w:cs="Times New Roman"/>
                    </w:rPr>
                    <w:t>наречий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E3ABA" w:rsidRPr="001D7210" w:rsidRDefault="00DE3ABA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D7210">
                    <w:rPr>
                      <w:rFonts w:ascii="Times New Roman" w:hAnsi="Times New Roman" w:cs="Times New Roman"/>
                    </w:rPr>
                    <w:t>Значения наречий</w:t>
                  </w:r>
                </w:p>
              </w:tc>
              <w:tc>
                <w:tcPr>
                  <w:tcW w:w="30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E3ABA" w:rsidRPr="001D7210" w:rsidRDefault="00DE3ABA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D7210">
                    <w:rPr>
                      <w:rFonts w:ascii="Times New Roman" w:hAnsi="Times New Roman" w:cs="Times New Roman"/>
                    </w:rPr>
                    <w:t>Примеры</w:t>
                  </w:r>
                </w:p>
              </w:tc>
            </w:tr>
            <w:tr w:rsidR="00DE3ABA" w:rsidRPr="001D7210">
              <w:trPr>
                <w:trHeight w:val="15"/>
              </w:trPr>
              <w:tc>
                <w:tcPr>
                  <w:tcW w:w="1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E3ABA" w:rsidRPr="001D7210" w:rsidRDefault="00DE3ABA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E3ABA" w:rsidRPr="001D7210" w:rsidRDefault="00DE3ABA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</w:rPr>
                  </w:pPr>
                  <w:r w:rsidRPr="001D7210">
                    <w:rPr>
                      <w:rFonts w:ascii="Times New Roman" w:hAnsi="Times New Roman" w:cs="Times New Roman"/>
                    </w:rPr>
                    <w:t>Образа</w:t>
                  </w:r>
                </w:p>
                <w:p w:rsidR="00DE3ABA" w:rsidRPr="001D7210" w:rsidRDefault="00DE3ABA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</w:rPr>
                  </w:pPr>
                  <w:r w:rsidRPr="001D7210">
                    <w:rPr>
                      <w:rFonts w:ascii="Times New Roman" w:hAnsi="Times New Roman" w:cs="Times New Roman"/>
                    </w:rPr>
                    <w:t>действия</w:t>
                  </w:r>
                </w:p>
              </w:tc>
              <w:tc>
                <w:tcPr>
                  <w:tcW w:w="30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E3ABA" w:rsidRPr="001D7210" w:rsidRDefault="00DE3ABA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E3ABA" w:rsidRPr="001D7210">
              <w:trPr>
                <w:trHeight w:val="15"/>
              </w:trPr>
              <w:tc>
                <w:tcPr>
                  <w:tcW w:w="1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E3ABA" w:rsidRPr="001D7210" w:rsidRDefault="00DE3ABA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E3ABA" w:rsidRPr="001D7210" w:rsidRDefault="00DE3ABA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</w:rPr>
                  </w:pPr>
                  <w:r w:rsidRPr="001D7210">
                    <w:rPr>
                      <w:rFonts w:ascii="Times New Roman" w:hAnsi="Times New Roman" w:cs="Times New Roman"/>
                    </w:rPr>
                    <w:t>Места</w:t>
                  </w:r>
                </w:p>
              </w:tc>
              <w:tc>
                <w:tcPr>
                  <w:tcW w:w="30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E3ABA" w:rsidRPr="001D7210" w:rsidRDefault="00DE3ABA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E3ABA" w:rsidRPr="001D7210">
              <w:trPr>
                <w:trHeight w:val="15"/>
              </w:trPr>
              <w:tc>
                <w:tcPr>
                  <w:tcW w:w="1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E3ABA" w:rsidRPr="001D7210" w:rsidRDefault="00DE3ABA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E3ABA" w:rsidRPr="001D7210" w:rsidRDefault="00DE3ABA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</w:rPr>
                  </w:pPr>
                  <w:r w:rsidRPr="001D7210">
                    <w:rPr>
                      <w:rFonts w:ascii="Times New Roman" w:hAnsi="Times New Roman" w:cs="Times New Roman"/>
                    </w:rPr>
                    <w:t>Времени</w:t>
                  </w:r>
                </w:p>
              </w:tc>
              <w:tc>
                <w:tcPr>
                  <w:tcW w:w="30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E3ABA" w:rsidRPr="001D7210" w:rsidRDefault="00DE3ABA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E3ABA" w:rsidRPr="001D7210">
              <w:trPr>
                <w:trHeight w:val="15"/>
              </w:trPr>
              <w:tc>
                <w:tcPr>
                  <w:tcW w:w="1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E3ABA" w:rsidRPr="001D7210" w:rsidRDefault="00DE3ABA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E3ABA" w:rsidRPr="001D7210" w:rsidRDefault="00DE3ABA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</w:rPr>
                  </w:pPr>
                  <w:r w:rsidRPr="001D7210">
                    <w:rPr>
                      <w:rFonts w:ascii="Times New Roman" w:hAnsi="Times New Roman" w:cs="Times New Roman"/>
                    </w:rPr>
                    <w:t>Причины</w:t>
                  </w:r>
                </w:p>
              </w:tc>
              <w:tc>
                <w:tcPr>
                  <w:tcW w:w="30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E3ABA" w:rsidRPr="001D7210" w:rsidRDefault="00DE3ABA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E3ABA" w:rsidRPr="001D7210">
              <w:trPr>
                <w:trHeight w:val="15"/>
              </w:trPr>
              <w:tc>
                <w:tcPr>
                  <w:tcW w:w="1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E3ABA" w:rsidRPr="001D7210" w:rsidRDefault="00DE3ABA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E3ABA" w:rsidRPr="001D7210" w:rsidRDefault="00DE3ABA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</w:rPr>
                  </w:pPr>
                  <w:r w:rsidRPr="001D7210">
                    <w:rPr>
                      <w:rFonts w:ascii="Times New Roman" w:hAnsi="Times New Roman" w:cs="Times New Roman"/>
                    </w:rPr>
                    <w:t>Цели</w:t>
                  </w:r>
                </w:p>
              </w:tc>
              <w:tc>
                <w:tcPr>
                  <w:tcW w:w="30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E3ABA" w:rsidRPr="001D7210" w:rsidRDefault="00DE3ABA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E3ABA" w:rsidRPr="001D7210" w:rsidRDefault="00DE3ABA">
            <w:pPr>
              <w:pStyle w:val="ParagraphStyle"/>
              <w:spacing w:before="75"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1D7210">
              <w:rPr>
                <w:rFonts w:ascii="Times New Roman" w:hAnsi="Times New Roman" w:cs="Times New Roman"/>
                <w:i/>
                <w:iCs/>
                <w:caps/>
              </w:rPr>
              <w:t>к</w:t>
            </w:r>
            <w:r w:rsidRPr="001D7210">
              <w:rPr>
                <w:rFonts w:ascii="Times New Roman" w:hAnsi="Times New Roman" w:cs="Times New Roman"/>
                <w:i/>
                <w:iCs/>
              </w:rPr>
              <w:t>онтролирует правильность приемов работы с книгой. Организует и сопровождает деятельность детей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7210">
              <w:rPr>
                <w:rFonts w:ascii="Times New Roman" w:hAnsi="Times New Roman" w:cs="Times New Roman"/>
              </w:rPr>
              <w:lastRenderedPageBreak/>
              <w:t>Принимают участие в работе.</w:t>
            </w:r>
          </w:p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7210">
              <w:rPr>
                <w:rFonts w:ascii="Times New Roman" w:hAnsi="Times New Roman" w:cs="Times New Roman"/>
              </w:rPr>
              <w:t>Формулируют собстве</w:t>
            </w:r>
            <w:r w:rsidRPr="001D7210">
              <w:rPr>
                <w:rFonts w:ascii="Times New Roman" w:hAnsi="Times New Roman" w:cs="Times New Roman"/>
              </w:rPr>
              <w:lastRenderedPageBreak/>
              <w:t>нные мысли, высказывают и обосновывают свою точку зрения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7210">
              <w:rPr>
                <w:rFonts w:ascii="Times New Roman" w:hAnsi="Times New Roman" w:cs="Times New Roman"/>
              </w:rPr>
              <w:lastRenderedPageBreak/>
              <w:t xml:space="preserve">Групповая, </w:t>
            </w:r>
            <w:proofErr w:type="gramStart"/>
            <w:r w:rsidRPr="001D7210">
              <w:rPr>
                <w:rFonts w:ascii="Times New Roman" w:hAnsi="Times New Roman" w:cs="Times New Roman"/>
              </w:rPr>
              <w:t>ин-дивидуальная</w:t>
            </w:r>
            <w:proofErr w:type="gramEnd"/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1D7210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End"/>
            <w:r w:rsidRPr="001D7210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1D7210">
              <w:rPr>
                <w:rFonts w:ascii="Times New Roman" w:hAnsi="Times New Roman" w:cs="Times New Roman"/>
              </w:rPr>
              <w:t xml:space="preserve"> читают и слушают, извлекая нужную информацию, а также самостоятельно </w:t>
            </w:r>
            <w:r w:rsidRPr="001D7210">
              <w:rPr>
                <w:rFonts w:ascii="Times New Roman" w:hAnsi="Times New Roman" w:cs="Times New Roman"/>
              </w:rPr>
              <w:lastRenderedPageBreak/>
              <w:t>находят ее в материалах учебников, рабочих тетрадей.</w:t>
            </w:r>
          </w:p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7210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1D7210">
              <w:rPr>
                <w:rFonts w:ascii="Times New Roman" w:hAnsi="Times New Roman" w:cs="Times New Roman"/>
              </w:rPr>
              <w:t xml:space="preserve"> контролируют учебные действия, замечают</w:t>
            </w:r>
          </w:p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7210">
              <w:rPr>
                <w:rFonts w:ascii="Times New Roman" w:hAnsi="Times New Roman" w:cs="Times New Roman"/>
              </w:rPr>
              <w:t>допущенные ошибки.</w:t>
            </w:r>
          </w:p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721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1D7210">
              <w:rPr>
                <w:rFonts w:ascii="Times New Roman" w:hAnsi="Times New Roman" w:cs="Times New Roman"/>
              </w:rPr>
              <w:t>осуществляют совместную деятельность в парах и рабочих группах</w:t>
            </w:r>
            <w:proofErr w:type="gramStart"/>
            <w:r w:rsidRPr="001D7210">
              <w:rPr>
                <w:rFonts w:ascii="Times New Roman" w:hAnsi="Times New Roman" w:cs="Times New Roman"/>
              </w:rPr>
              <w:t>,у</w:t>
            </w:r>
            <w:proofErr w:type="gramEnd"/>
            <w:r w:rsidRPr="001D7210">
              <w:rPr>
                <w:rFonts w:ascii="Times New Roman" w:hAnsi="Times New Roman" w:cs="Times New Roman"/>
              </w:rPr>
              <w:t>меют задавать вопросы для уточнения последовательности работы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7210">
              <w:rPr>
                <w:rFonts w:ascii="Times New Roman" w:hAnsi="Times New Roman" w:cs="Times New Roman"/>
              </w:rPr>
              <w:lastRenderedPageBreak/>
              <w:t>Ответы на вопросы, задают вопросы</w:t>
            </w:r>
          </w:p>
        </w:tc>
      </w:tr>
      <w:tr w:rsidR="00DE3ABA" w:rsidRPr="001D7210">
        <w:trPr>
          <w:trHeight w:val="15"/>
          <w:jc w:val="center"/>
        </w:trPr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D721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5. Первичное закрепление с комментированием во </w:t>
            </w:r>
            <w:proofErr w:type="gramStart"/>
            <w:r w:rsidRPr="001D7210">
              <w:rPr>
                <w:rFonts w:ascii="Times New Roman" w:hAnsi="Times New Roman" w:cs="Times New Roman"/>
                <w:b/>
                <w:bCs/>
              </w:rPr>
              <w:t>внешней</w:t>
            </w:r>
            <w:proofErr w:type="gramEnd"/>
          </w:p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D7210">
              <w:rPr>
                <w:rFonts w:ascii="Times New Roman" w:hAnsi="Times New Roman" w:cs="Times New Roman"/>
                <w:b/>
                <w:bCs/>
              </w:rPr>
              <w:t>речи.</w:t>
            </w:r>
          </w:p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D7210">
              <w:rPr>
                <w:rFonts w:ascii="Times New Roman" w:hAnsi="Times New Roman" w:cs="Times New Roman"/>
                <w:b/>
                <w:bCs/>
              </w:rPr>
              <w:t>6. Самостоятельная работа с самопроверкой по эталону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7210">
              <w:rPr>
                <w:rFonts w:ascii="Times New Roman" w:hAnsi="Times New Roman" w:cs="Times New Roman"/>
              </w:rPr>
              <w:t>Составление связных рассказов об изученных нормах, подбор своих примеров, иллюстрирующих природу изучаемого языкового явления, письменная работа</w:t>
            </w:r>
          </w:p>
        </w:tc>
        <w:tc>
          <w:tcPr>
            <w:tcW w:w="6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7210">
              <w:rPr>
                <w:rFonts w:ascii="Times New Roman" w:hAnsi="Times New Roman" w:cs="Times New Roman"/>
              </w:rPr>
              <w:t>– Расскажите, пользуясь таблицей, о разрядах наречий по значению.</w:t>
            </w:r>
          </w:p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1D7210">
              <w:rPr>
                <w:rFonts w:ascii="Times New Roman" w:hAnsi="Times New Roman" w:cs="Times New Roman"/>
                <w:i/>
                <w:iCs/>
              </w:rPr>
              <w:t>Организует и сопровождает деятельность учащихся.</w:t>
            </w:r>
            <w:r w:rsidRPr="001D7210">
              <w:rPr>
                <w:rFonts w:ascii="Times New Roman" w:hAnsi="Times New Roman" w:cs="Times New Roman"/>
                <w:i/>
                <w:iCs/>
                <w:caps/>
              </w:rPr>
              <w:t xml:space="preserve"> д</w:t>
            </w:r>
            <w:r w:rsidRPr="001D7210">
              <w:rPr>
                <w:rFonts w:ascii="Times New Roman" w:hAnsi="Times New Roman" w:cs="Times New Roman"/>
                <w:i/>
                <w:iCs/>
              </w:rPr>
              <w:t>ополняет ответы учащихся, сопровождает деятельность школьников по освоению теоретического материала. Самостоятельное выполнение упражнений разного уровня сложности, подобранных учителем в соответствии с уровнем подготовки класса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7210">
              <w:rPr>
                <w:rFonts w:ascii="Times New Roman" w:hAnsi="Times New Roman" w:cs="Times New Roman"/>
              </w:rPr>
              <w:t>Выполняют задания. Выполняют</w:t>
            </w:r>
          </w:p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7210">
              <w:rPr>
                <w:rFonts w:ascii="Times New Roman" w:hAnsi="Times New Roman" w:cs="Times New Roman"/>
              </w:rPr>
              <w:t>упражнения 224, 226, 227,</w:t>
            </w:r>
          </w:p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7210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7210">
              <w:rPr>
                <w:rFonts w:ascii="Times New Roman" w:hAnsi="Times New Roman" w:cs="Times New Roman"/>
              </w:rPr>
              <w:t>Групповая, индивидуальная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D7210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1D7210">
              <w:rPr>
                <w:rFonts w:ascii="Times New Roman" w:hAnsi="Times New Roman" w:cs="Times New Roman"/>
              </w:rPr>
              <w:t xml:space="preserve"> делают обобщения, выводы.</w:t>
            </w:r>
          </w:p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721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1D7210">
              <w:rPr>
                <w:rFonts w:ascii="Times New Roman" w:hAnsi="Times New Roman" w:cs="Times New Roman"/>
              </w:rPr>
              <w:t>формулируют собственные мысли, высказывают и обосновывают свою точку зрения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1D7210">
              <w:rPr>
                <w:rFonts w:ascii="Times New Roman" w:hAnsi="Times New Roman" w:cs="Times New Roman"/>
              </w:rPr>
              <w:t>Зада-ют</w:t>
            </w:r>
            <w:proofErr w:type="gramEnd"/>
            <w:r w:rsidRPr="001D7210">
              <w:rPr>
                <w:rFonts w:ascii="Times New Roman" w:hAnsi="Times New Roman" w:cs="Times New Roman"/>
              </w:rPr>
              <w:t xml:space="preserve"> вопросы, практическая работа в тетрадях</w:t>
            </w:r>
          </w:p>
        </w:tc>
      </w:tr>
      <w:tr w:rsidR="00DE3ABA" w:rsidRPr="001D7210">
        <w:trPr>
          <w:trHeight w:val="15"/>
          <w:jc w:val="center"/>
        </w:trPr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D7210">
              <w:rPr>
                <w:rFonts w:ascii="Times New Roman" w:hAnsi="Times New Roman" w:cs="Times New Roman"/>
                <w:b/>
                <w:bCs/>
              </w:rPr>
              <w:t>7. Включение в систему знаний и повторение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7210">
              <w:rPr>
                <w:rFonts w:ascii="Times New Roman" w:hAnsi="Times New Roman" w:cs="Times New Roman"/>
              </w:rPr>
              <w:t>Обобщение полученных на уроке сведений, письмен-</w:t>
            </w:r>
          </w:p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7210">
              <w:rPr>
                <w:rFonts w:ascii="Times New Roman" w:hAnsi="Times New Roman" w:cs="Times New Roman"/>
              </w:rPr>
              <w:t xml:space="preserve">ная работа, оценивание за работу на </w:t>
            </w:r>
            <w:r w:rsidRPr="001D7210">
              <w:rPr>
                <w:rFonts w:ascii="Times New Roman" w:hAnsi="Times New Roman" w:cs="Times New Roman"/>
              </w:rPr>
              <w:lastRenderedPageBreak/>
              <w:t>уроке</w:t>
            </w:r>
          </w:p>
        </w:tc>
        <w:tc>
          <w:tcPr>
            <w:tcW w:w="6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7210">
              <w:rPr>
                <w:rFonts w:ascii="Times New Roman" w:hAnsi="Times New Roman" w:cs="Times New Roman"/>
              </w:rPr>
              <w:lastRenderedPageBreak/>
              <w:t>– А теперь проверим, как мы научились пользоваться наречиями в речи. Я предлагаю вам написать мини-сочинения по заданию к упражнению 225.</w:t>
            </w:r>
          </w:p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1D7210">
              <w:rPr>
                <w:rFonts w:ascii="Times New Roman" w:hAnsi="Times New Roman" w:cs="Times New Roman"/>
                <w:i/>
                <w:iCs/>
              </w:rPr>
              <w:t xml:space="preserve">Контролирует правильность выполнения задания. </w:t>
            </w:r>
          </w:p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1D7210">
              <w:rPr>
                <w:rFonts w:ascii="Times New Roman" w:hAnsi="Times New Roman" w:cs="Times New Roman"/>
                <w:i/>
                <w:iCs/>
              </w:rPr>
              <w:t>Создает условия для устранения перегрузки учащихся и овладения новым учебным материалом непосредственно на уроке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7210">
              <w:rPr>
                <w:rFonts w:ascii="Times New Roman" w:hAnsi="Times New Roman" w:cs="Times New Roman"/>
              </w:rPr>
              <w:t>Пишут мини-сочинение,</w:t>
            </w:r>
            <w:r w:rsidRPr="001D7210">
              <w:rPr>
                <w:rFonts w:ascii="Times New Roman" w:hAnsi="Times New Roman" w:cs="Times New Roman"/>
              </w:rPr>
              <w:br/>
              <w:t>оценивают работы однокла</w:t>
            </w:r>
            <w:r w:rsidRPr="001D7210">
              <w:rPr>
                <w:rFonts w:ascii="Times New Roman" w:hAnsi="Times New Roman" w:cs="Times New Roman"/>
              </w:rPr>
              <w:lastRenderedPageBreak/>
              <w:t>ссников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7210">
              <w:rPr>
                <w:rFonts w:ascii="Times New Roman" w:hAnsi="Times New Roman" w:cs="Times New Roman"/>
              </w:rPr>
              <w:lastRenderedPageBreak/>
              <w:t>Фронтальная, индивидуальная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1D7210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 w:rsidRPr="001D7210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1D7210">
              <w:rPr>
                <w:rFonts w:ascii="Times New Roman" w:hAnsi="Times New Roman" w:cs="Times New Roman"/>
              </w:rPr>
              <w:t xml:space="preserve"> оценивают свою работу.</w:t>
            </w:r>
          </w:p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721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1D7210">
              <w:rPr>
                <w:rFonts w:ascii="Times New Roman" w:hAnsi="Times New Roman" w:cs="Times New Roman"/>
              </w:rPr>
              <w:t xml:space="preserve">формулируют собственные мысли, </w:t>
            </w:r>
            <w:r w:rsidRPr="001D7210">
              <w:rPr>
                <w:rFonts w:ascii="Times New Roman" w:hAnsi="Times New Roman" w:cs="Times New Roman"/>
              </w:rPr>
              <w:lastRenderedPageBreak/>
              <w:t>высказывают и обосновывают свою точку зрения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7210">
              <w:rPr>
                <w:rFonts w:ascii="Times New Roman" w:hAnsi="Times New Roman" w:cs="Times New Roman"/>
              </w:rPr>
              <w:lastRenderedPageBreak/>
              <w:t>Выполнение заданий</w:t>
            </w:r>
          </w:p>
          <w:p w:rsidR="00DE3ABA" w:rsidRPr="001D7210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7210">
              <w:rPr>
                <w:rFonts w:ascii="Times New Roman" w:hAnsi="Times New Roman" w:cs="Times New Roman"/>
              </w:rPr>
              <w:t>в тетрадях</w:t>
            </w:r>
          </w:p>
        </w:tc>
      </w:tr>
    </w:tbl>
    <w:p w:rsidR="00DE3ABA" w:rsidRDefault="00DE3ABA" w:rsidP="00DE3ABA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147C" w:rsidRPr="00DE3ABA" w:rsidRDefault="0019147C">
      <w:pPr>
        <w:rPr>
          <w:rFonts w:ascii="Times New Roman" w:hAnsi="Times New Roman" w:cs="Times New Roman"/>
          <w:sz w:val="24"/>
          <w:szCs w:val="24"/>
        </w:rPr>
      </w:pPr>
    </w:p>
    <w:sectPr w:rsidR="0019147C" w:rsidRPr="00DE3ABA" w:rsidSect="00DE3ABA">
      <w:pgSz w:w="15840" w:h="12240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3ABA"/>
    <w:rsid w:val="000B46AF"/>
    <w:rsid w:val="0019147C"/>
    <w:rsid w:val="001D7210"/>
    <w:rsid w:val="001F5AF9"/>
    <w:rsid w:val="002826B4"/>
    <w:rsid w:val="00DE3ABA"/>
    <w:rsid w:val="00E9561F"/>
    <w:rsid w:val="00F03890"/>
    <w:rsid w:val="00FF6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E3AB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DE3ABA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DE3ABA"/>
    <w:rPr>
      <w:color w:val="000000"/>
      <w:sz w:val="20"/>
      <w:szCs w:val="20"/>
    </w:rPr>
  </w:style>
  <w:style w:type="character" w:customStyle="1" w:styleId="Heading">
    <w:name w:val="Heading"/>
    <w:uiPriority w:val="99"/>
    <w:rsid w:val="00DE3ABA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DE3ABA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DE3ABA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DE3ABA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DE3ABA"/>
    <w:rPr>
      <w:color w:val="008000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1224</Words>
  <Characters>6978</Characters>
  <Application>Microsoft Office Word</Application>
  <DocSecurity>0</DocSecurity>
  <Lines>58</Lines>
  <Paragraphs>16</Paragraphs>
  <ScaleCrop>false</ScaleCrop>
  <Company>Grizli777</Company>
  <LinksUpToDate>false</LinksUpToDate>
  <CharactersWithSpaces>8186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dcterms:created xsi:type="dcterms:W3CDTF">2015-12-28T16:41:00Z</dcterms:created>
  <dcterms:modified xsi:type="dcterms:W3CDTF">2016-10-18T22:06:00Z</dcterms:modified>
</cp:coreProperties>
</file>